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C04BD" w14:textId="77777777" w:rsidR="00FE067E" w:rsidRDefault="003C6034" w:rsidP="00CC1F3B">
      <w:pPr>
        <w:pStyle w:val="TitlePageOrigin"/>
      </w:pPr>
      <w:r>
        <w:rPr>
          <w:caps w:val="0"/>
        </w:rPr>
        <w:t>WEST VIRGINIA LEGISLATURE</w:t>
      </w:r>
    </w:p>
    <w:p w14:paraId="4F1E8A52" w14:textId="77777777" w:rsidR="00CD36CF" w:rsidRDefault="00CD36CF" w:rsidP="00CC1F3B">
      <w:pPr>
        <w:pStyle w:val="TitlePageSession"/>
      </w:pPr>
      <w:r>
        <w:t>20</w:t>
      </w:r>
      <w:r w:rsidR="00EC5E63">
        <w:t>2</w:t>
      </w:r>
      <w:r w:rsidR="00B71E6F">
        <w:t>3</w:t>
      </w:r>
      <w:r>
        <w:t xml:space="preserve"> </w:t>
      </w:r>
      <w:r w:rsidR="003C6034">
        <w:rPr>
          <w:caps w:val="0"/>
        </w:rPr>
        <w:t>REGULAR SESSION</w:t>
      </w:r>
    </w:p>
    <w:p w14:paraId="61AD4673" w14:textId="77777777" w:rsidR="00CD36CF" w:rsidRDefault="00D84FB3" w:rsidP="00CC1F3B">
      <w:pPr>
        <w:pStyle w:val="TitlePageBillPrefix"/>
      </w:pPr>
      <w:sdt>
        <w:sdtPr>
          <w:tag w:val="IntroDate"/>
          <w:id w:val="-1236936958"/>
          <w:placeholder>
            <w:docPart w:val="ABCE40D8320245BB9AC3D3377D9FA806"/>
          </w:placeholder>
          <w:text/>
        </w:sdtPr>
        <w:sdtEndPr/>
        <w:sdtContent>
          <w:r w:rsidR="00AE48A0">
            <w:t>Introduced</w:t>
          </w:r>
        </w:sdtContent>
      </w:sdt>
    </w:p>
    <w:p w14:paraId="4F74A1BD" w14:textId="2B6CE428" w:rsidR="00CD36CF" w:rsidRDefault="00D84FB3" w:rsidP="00CC1F3B">
      <w:pPr>
        <w:pStyle w:val="BillNumber"/>
      </w:pPr>
      <w:sdt>
        <w:sdtPr>
          <w:tag w:val="Chamber"/>
          <w:id w:val="893011969"/>
          <w:lock w:val="sdtLocked"/>
          <w:placeholder>
            <w:docPart w:val="55AE35368D9F4365902CF17FA7112135"/>
          </w:placeholder>
          <w:dropDownList>
            <w:listItem w:displayText="House" w:value="House"/>
            <w:listItem w:displayText="Senate" w:value="Senate"/>
          </w:dropDownList>
        </w:sdtPr>
        <w:sdtEndPr/>
        <w:sdtContent>
          <w:r w:rsidR="00C06BDD">
            <w:t>Senate</w:t>
          </w:r>
        </w:sdtContent>
      </w:sdt>
      <w:r w:rsidR="00303684">
        <w:t xml:space="preserve"> </w:t>
      </w:r>
      <w:r w:rsidR="00CD36CF">
        <w:t xml:space="preserve">Bill </w:t>
      </w:r>
      <w:sdt>
        <w:sdtPr>
          <w:tag w:val="BNum"/>
          <w:id w:val="1645317809"/>
          <w:lock w:val="sdtLocked"/>
          <w:placeholder>
            <w:docPart w:val="CA8260CCE7FD410E9223C4656E53937F"/>
          </w:placeholder>
          <w:text/>
        </w:sdtPr>
        <w:sdtEndPr/>
        <w:sdtContent>
          <w:r w:rsidR="00AA09D0">
            <w:t>647</w:t>
          </w:r>
        </w:sdtContent>
      </w:sdt>
    </w:p>
    <w:p w14:paraId="486DA215" w14:textId="7E399278" w:rsidR="00CD36CF" w:rsidRDefault="00CD36CF" w:rsidP="00CC1F3B">
      <w:pPr>
        <w:pStyle w:val="Sponsors"/>
      </w:pPr>
      <w:r>
        <w:t xml:space="preserve">By </w:t>
      </w:r>
      <w:sdt>
        <w:sdtPr>
          <w:tag w:val="Sponsors"/>
          <w:id w:val="1589585889"/>
          <w:placeholder>
            <w:docPart w:val="8C4FFC0B0745422CA71832A7D4A07C40"/>
          </w:placeholder>
          <w:text w:multiLine="1"/>
        </w:sdtPr>
        <w:sdtEndPr/>
        <w:sdtContent>
          <w:r w:rsidR="00C06BDD">
            <w:t>Senator Trump</w:t>
          </w:r>
        </w:sdtContent>
      </w:sdt>
    </w:p>
    <w:p w14:paraId="30EFD1FA" w14:textId="1D1F06FD" w:rsidR="00E831B3" w:rsidRDefault="00CD36CF" w:rsidP="00CC1F3B">
      <w:pPr>
        <w:pStyle w:val="References"/>
      </w:pPr>
      <w:r>
        <w:t>[</w:t>
      </w:r>
      <w:sdt>
        <w:sdtPr>
          <w:tag w:val="References"/>
          <w:id w:val="-1043047873"/>
          <w:placeholder>
            <w:docPart w:val="736A84F922C640ACA6036F733DB06008"/>
          </w:placeholder>
          <w:text w:multiLine="1"/>
        </w:sdtPr>
        <w:sdtEndPr/>
        <w:sdtContent>
          <w:r w:rsidR="00093AB0">
            <w:t>Introduced</w:t>
          </w:r>
          <w:r w:rsidR="00AA09D0">
            <w:t xml:space="preserve"> February 15, 2023</w:t>
          </w:r>
          <w:r w:rsidR="00093AB0">
            <w:t>; referred</w:t>
          </w:r>
          <w:r w:rsidR="00093AB0">
            <w:br/>
            <w:t>to the Committee on</w:t>
          </w:r>
          <w:r w:rsidR="00D84FB3">
            <w:t xml:space="preserve"> the Judiciary</w:t>
          </w:r>
        </w:sdtContent>
      </w:sdt>
      <w:r>
        <w:t>]</w:t>
      </w:r>
    </w:p>
    <w:p w14:paraId="7B572F32" w14:textId="06822179" w:rsidR="00303684" w:rsidRDefault="0000526A" w:rsidP="00CC1F3B">
      <w:pPr>
        <w:pStyle w:val="TitleSection"/>
      </w:pPr>
      <w:r>
        <w:lastRenderedPageBreak/>
        <w:t>A BILL</w:t>
      </w:r>
      <w:r w:rsidR="00C06BDD" w:rsidRPr="00C06BDD">
        <w:t xml:space="preserve"> to amend and reenact §49-4-601b of the Code of West Virginia, 1931, as amended, relating to substantiation of child abuse and neglect allegations; directing that Department of Health and Human Resources files of unsubstantiated allegations of child abuse and neglect shall be expunged one year after the determination is made unless a substantiated allegation is made within the one</w:t>
      </w:r>
      <w:r w:rsidR="00AA09D0">
        <w:t>-</w:t>
      </w:r>
      <w:r w:rsidR="00C06BDD" w:rsidRPr="00C06BDD">
        <w:t>year period; directing that department abuse and neglect files be expunged after five years where the allegation is substantiated but either no petition is filed or the court finds no abuse or neglect; allowing persons adjudicated to be neglectful to petition the court for removal from the central registry and have their department file sealed after five or more years on the registry; requiring that no substantiated allegations are made against the person during the period after the finding of neglect and prior to the filing of a petition; and setting forth factors which may be considered when reviewing a petition.</w:t>
      </w:r>
    </w:p>
    <w:p w14:paraId="5ABA8706" w14:textId="77777777" w:rsidR="00303684" w:rsidRDefault="00303684" w:rsidP="00CC1F3B">
      <w:pPr>
        <w:pStyle w:val="EnactingClause"/>
      </w:pPr>
      <w:r>
        <w:t>Be it enacted by the Legislature of West Virginia:</w:t>
      </w:r>
    </w:p>
    <w:p w14:paraId="40DAE6BE" w14:textId="77777777" w:rsidR="003C6034" w:rsidRDefault="003C6034" w:rsidP="00CC1F3B">
      <w:pPr>
        <w:pStyle w:val="EnactingClause"/>
        <w:sectPr w:rsidR="003C6034" w:rsidSect="00BA750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8D2E0A4" w14:textId="7FD9C9D1" w:rsidR="008736AA" w:rsidRDefault="00C06BDD" w:rsidP="00C06BDD">
      <w:pPr>
        <w:pStyle w:val="ArticleHeading"/>
      </w:pPr>
      <w:r w:rsidRPr="00C06BDD">
        <w:t>ARTICLE 4. COURT ACTIONS. PART VI.</w:t>
      </w:r>
    </w:p>
    <w:p w14:paraId="612057E0" w14:textId="4C1BD099" w:rsidR="00C06BDD" w:rsidRDefault="00C06BDD" w:rsidP="00C06BDD">
      <w:pPr>
        <w:pStyle w:val="SectionHeading"/>
        <w:rPr>
          <w:u w:val="single"/>
        </w:rPr>
      </w:pPr>
      <w:r w:rsidRPr="00C06BDD">
        <w:t>§49</w:t>
      </w:r>
      <w:r w:rsidR="003839B5">
        <w:t>-4-</w:t>
      </w:r>
      <w:r w:rsidRPr="00C06BDD">
        <w:t xml:space="preserve">601b. Substantiation by the department of abuse and neglect; </w:t>
      </w:r>
      <w:r w:rsidRPr="00C06BDD">
        <w:rPr>
          <w:u w:val="single"/>
        </w:rPr>
        <w:t>file purging; expungement; exceptions.</w:t>
      </w:r>
    </w:p>
    <w:p w14:paraId="35EA221E" w14:textId="77777777" w:rsidR="00C06BDD" w:rsidRDefault="00C06BDD" w:rsidP="00C06BDD">
      <w:pPr>
        <w:pStyle w:val="SectionBody"/>
      </w:pPr>
      <w:r>
        <w:t>(a) Notwithstanding any provision of this code to the contrary, when the department substantiates an allegation of abuse or neglect against a person, but there is no judicial finding of abuse or neglect as a result of the allegation, the department shall provide written notice of the substantiation to the person by certified mail, return receipt requested.</w:t>
      </w:r>
    </w:p>
    <w:p w14:paraId="722BA4CC" w14:textId="77777777" w:rsidR="00C06BDD" w:rsidRDefault="00C06BDD" w:rsidP="00C06BDD">
      <w:pPr>
        <w:pStyle w:val="SectionBody"/>
      </w:pPr>
      <w:r>
        <w:t xml:space="preserve">(b) The individual against whom an abuse or neglect allegation has been substantiated, as described in subsection (a) of this section, has the right to contest the substantiation by filing a grievance with the board of review of the department and has the right to appeal the decision of the board of review to the court, in accordance with the provisions of §29A-5-1 </w:t>
      </w:r>
      <w:r w:rsidRPr="008E2F22">
        <w:rPr>
          <w:i/>
          <w:iCs/>
        </w:rPr>
        <w:t>et seq.</w:t>
      </w:r>
      <w:r>
        <w:t xml:space="preserve"> of this code regarding administrative appeals.</w:t>
      </w:r>
    </w:p>
    <w:p w14:paraId="0F5E2664" w14:textId="77777777" w:rsidR="00C06BDD" w:rsidRDefault="00C06BDD" w:rsidP="00C06BDD">
      <w:pPr>
        <w:pStyle w:val="SectionBody"/>
      </w:pPr>
      <w:r>
        <w:t xml:space="preserve">(c) The secretary of the department shall promulgate legislative rules in accordance with </w:t>
      </w:r>
      <w:r>
        <w:lastRenderedPageBreak/>
        <w:t xml:space="preserve">§29A-3-1 </w:t>
      </w:r>
      <w:r w:rsidRPr="008E2F22">
        <w:rPr>
          <w:i/>
          <w:iCs/>
        </w:rPr>
        <w:t>et seq</w:t>
      </w:r>
      <w:r>
        <w:t>. of this code, within the applicable time limit to be considered by the Legislature during its regular session in the year 2021, which rules shall include, at a minimum:</w:t>
      </w:r>
    </w:p>
    <w:p w14:paraId="29F37C9B" w14:textId="77777777" w:rsidR="00C06BDD" w:rsidRDefault="00C06BDD" w:rsidP="00C06BDD">
      <w:pPr>
        <w:pStyle w:val="SectionBody"/>
      </w:pPr>
      <w:r>
        <w:t>(1) Provisions for ensuring that an individual against whom the department has substantiated an allegation of abuse and neglect, but against whom there is no judicial finding of abuse or neglect, receives written notice of the substantiation in a timely manner. The written notice must, at a minimum, state the following:</w:t>
      </w:r>
    </w:p>
    <w:p w14:paraId="7D001B93" w14:textId="77777777" w:rsidR="00C06BDD" w:rsidRDefault="00C06BDD" w:rsidP="00C06BDD">
      <w:pPr>
        <w:pStyle w:val="SectionBody"/>
      </w:pPr>
      <w:r>
        <w:t>(A) The name of the child the person is alleged to have abused or neglected, the place or places where the abuse or neglect allegedly occurred, and the date or dates on which the abuse or neglect is alleged to have occurred;</w:t>
      </w:r>
    </w:p>
    <w:p w14:paraId="082ECB5F" w14:textId="77777777" w:rsidR="00C06BDD" w:rsidRDefault="00C06BDD" w:rsidP="00C06BDD">
      <w:pPr>
        <w:pStyle w:val="SectionBody"/>
      </w:pPr>
      <w:r>
        <w:t>(B) That the person has a right to file a grievance protesting the substantiation of abuse and neglect with the board of review of the department and clear instructions regarding how to file a grievance with the board of review, including a description of any applicable time limits;</w:t>
      </w:r>
    </w:p>
    <w:p w14:paraId="063C9D75" w14:textId="77777777" w:rsidR="00C06BDD" w:rsidRDefault="00C06BDD" w:rsidP="00C06BDD">
      <w:pPr>
        <w:pStyle w:val="SectionBody"/>
      </w:pPr>
      <w:r>
        <w:t xml:space="preserve">(C) That the person has a right to appeal an adverse decision of the board of review of the department to the courts and notice of any applicable time limits; and </w:t>
      </w:r>
    </w:p>
    <w:p w14:paraId="5E714FD8" w14:textId="77777777" w:rsidR="00C06BDD" w:rsidRDefault="00C06BDD" w:rsidP="00C06BDD">
      <w:pPr>
        <w:pStyle w:val="SectionBody"/>
      </w:pPr>
      <w:r>
        <w:t>(D) A description of any public or nonpublic registry on which the person’s name will be included as a result of a substantiated allegation of abuse and neglect and a statement that the inclusion of the person’s name on the registry may prevent the person from holding jobs from which child abusers are disqualified, or from providing foster or kinship care to a child in the future;</w:t>
      </w:r>
    </w:p>
    <w:p w14:paraId="3C10F01B" w14:textId="77777777" w:rsidR="00C06BDD" w:rsidRDefault="00C06BDD" w:rsidP="00C06BDD">
      <w:pPr>
        <w:pStyle w:val="SectionBody"/>
      </w:pPr>
      <w:r>
        <w:t>(2) Provisions for ensuring that a person against whom an allegation of abuse and neglect has been substantiated, but against whom there is no judicial finding of abuse or neglect, may file a grievance with the department and provisions guaranteeing that any such person will have a full and fair opportunity to be heard; and</w:t>
      </w:r>
    </w:p>
    <w:p w14:paraId="70D7FF17" w14:textId="77777777" w:rsidR="00C06BDD" w:rsidRDefault="00C06BDD" w:rsidP="00C06BDD">
      <w:pPr>
        <w:pStyle w:val="SectionBody"/>
      </w:pPr>
      <w:r>
        <w:t>(3) Provisions requiring the department to remove a person’s name from an abuse and neglect registry maintained by the department if a substantiation is successfully challenged in the board of review or in a court.</w:t>
      </w:r>
    </w:p>
    <w:p w14:paraId="296219E8" w14:textId="68FC523A" w:rsidR="00C06BDD" w:rsidRPr="00C06BDD" w:rsidRDefault="00C06BDD" w:rsidP="00C06BDD">
      <w:pPr>
        <w:pStyle w:val="SectionBody"/>
        <w:rPr>
          <w:u w:val="single"/>
        </w:rPr>
      </w:pPr>
      <w:r w:rsidRPr="00C06BDD">
        <w:rPr>
          <w:u w:val="single"/>
        </w:rPr>
        <w:t xml:space="preserve">(d)  Notwithstanding any provision of this </w:t>
      </w:r>
      <w:r w:rsidR="000B3CEB">
        <w:rPr>
          <w:u w:val="single"/>
        </w:rPr>
        <w:t>c</w:t>
      </w:r>
      <w:r w:rsidRPr="00C06BDD">
        <w:rPr>
          <w:u w:val="single"/>
        </w:rPr>
        <w:t>ode to the contrary:</w:t>
      </w:r>
    </w:p>
    <w:p w14:paraId="33889932" w14:textId="77777777" w:rsidR="00C06BDD" w:rsidRPr="00C06BDD" w:rsidRDefault="00C06BDD" w:rsidP="00C06BDD">
      <w:pPr>
        <w:pStyle w:val="SectionBody"/>
        <w:rPr>
          <w:u w:val="single"/>
        </w:rPr>
      </w:pPr>
      <w:r w:rsidRPr="00C06BDD">
        <w:rPr>
          <w:u w:val="single"/>
        </w:rPr>
        <w:lastRenderedPageBreak/>
        <w:t>(1)  Where any allegation of abuse and neglect is not substantiated, all department records related to the allegation shall be expunged from department records one year after the unsubstantiated determination is made, unless during the one year period another allegation of child abuse and neglect against the person is substantiated;</w:t>
      </w:r>
    </w:p>
    <w:p w14:paraId="1A69EAAF" w14:textId="3030EE8B" w:rsidR="00C06BDD" w:rsidRPr="00C06BDD" w:rsidRDefault="00C06BDD" w:rsidP="00C06BDD">
      <w:pPr>
        <w:pStyle w:val="SectionBody"/>
        <w:rPr>
          <w:u w:val="single"/>
        </w:rPr>
      </w:pPr>
      <w:r w:rsidRPr="00C06BDD">
        <w:rPr>
          <w:u w:val="single"/>
        </w:rPr>
        <w:t>(2) Where an allegation of child abuse and neglect have been substantiated but no petition based upon the allegation is filed with the circuit court or where there is a petition filed and the court does not find that abuse and neglect occurred all records related to the allegation shall be expunged from five years after the judicial determination unless, during the five year period, another allegation of child abuse and neglect is substantiated;</w:t>
      </w:r>
    </w:p>
    <w:p w14:paraId="6C5CF50B" w14:textId="40D223D4" w:rsidR="00C06BDD" w:rsidRPr="00C06BDD" w:rsidRDefault="00C06BDD" w:rsidP="00C06BDD">
      <w:pPr>
        <w:pStyle w:val="SectionBody"/>
        <w:rPr>
          <w:u w:val="single"/>
        </w:rPr>
      </w:pPr>
      <w:r w:rsidRPr="00C06BDD">
        <w:rPr>
          <w:u w:val="single"/>
        </w:rPr>
        <w:t xml:space="preserve">(3) (A) Where an allegation of child abuse and neglect is substantiated and a judicial determination of child abuse and neglect is found, a person found to be neglectful but not abusive may petition the circuit court which found the person to be neglectful to have his or her department record sealed and his or name stricken from the central abuse registry after no less than five years have elapsed since the finding of neglect is rendered;  </w:t>
      </w:r>
      <w:r w:rsidRPr="009D51C7">
        <w:rPr>
          <w:i/>
          <w:iCs/>
          <w:u w:val="single"/>
        </w:rPr>
        <w:t>Provided</w:t>
      </w:r>
      <w:r w:rsidRPr="00C06BDD">
        <w:rPr>
          <w:u w:val="single"/>
        </w:rPr>
        <w:t>, That no petition may be granted if the person had been the subject of a substantiated allegation of abuse and neglect during the period of time after the finding and prior to the filing of the petition.</w:t>
      </w:r>
    </w:p>
    <w:p w14:paraId="0B5561DD" w14:textId="786728BB" w:rsidR="00C06BDD" w:rsidRPr="00C06BDD" w:rsidRDefault="00C06BDD" w:rsidP="00C06BDD">
      <w:pPr>
        <w:pStyle w:val="SectionBody"/>
        <w:rPr>
          <w:u w:val="single"/>
        </w:rPr>
      </w:pPr>
      <w:r w:rsidRPr="00C06BDD">
        <w:rPr>
          <w:u w:val="single"/>
        </w:rPr>
        <w:t>(B) In its consideration of a petition filed under this subdivision the court, in its discretion, may look at all relevant factors related to the petition, including, but not limited to efforts at rehabilitation and family reunification.</w:t>
      </w:r>
    </w:p>
    <w:p w14:paraId="3D00B058" w14:textId="77777777" w:rsidR="00C33014" w:rsidRDefault="00C33014" w:rsidP="00CC1F3B">
      <w:pPr>
        <w:pStyle w:val="Note"/>
      </w:pPr>
    </w:p>
    <w:p w14:paraId="5E7A05B8" w14:textId="3FECE5D5" w:rsidR="006865E9" w:rsidRDefault="00CF1DCA" w:rsidP="00CC1F3B">
      <w:pPr>
        <w:pStyle w:val="Note"/>
      </w:pPr>
      <w:r>
        <w:t>NOTE: The</w:t>
      </w:r>
      <w:r w:rsidR="006865E9">
        <w:t xml:space="preserve"> purpose of this bill is to </w:t>
      </w:r>
      <w:r w:rsidR="00C06BDD" w:rsidRPr="00C06BDD">
        <w:t>change the amounts of time a name will appear on the child abuse registry for various offenses.</w:t>
      </w:r>
    </w:p>
    <w:p w14:paraId="0A3A575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A750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96010" w14:textId="77777777" w:rsidR="00C06BDD" w:rsidRPr="00B844FE" w:rsidRDefault="00C06BDD" w:rsidP="00B844FE">
      <w:r>
        <w:separator/>
      </w:r>
    </w:p>
  </w:endnote>
  <w:endnote w:type="continuationSeparator" w:id="0">
    <w:p w14:paraId="325EEC9D" w14:textId="77777777" w:rsidR="00C06BDD" w:rsidRPr="00B844FE" w:rsidRDefault="00C06BD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0AC53A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E114D0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AEFA1D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44803" w14:textId="77777777" w:rsidR="00C06BDD" w:rsidRPr="00B844FE" w:rsidRDefault="00C06BDD" w:rsidP="00B844FE">
      <w:r>
        <w:separator/>
      </w:r>
    </w:p>
  </w:footnote>
  <w:footnote w:type="continuationSeparator" w:id="0">
    <w:p w14:paraId="7CB14D70" w14:textId="77777777" w:rsidR="00C06BDD" w:rsidRPr="00B844FE" w:rsidRDefault="00C06BD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FD47B" w14:textId="77777777" w:rsidR="002A0269" w:rsidRPr="00B844FE" w:rsidRDefault="00D84FB3">
    <w:pPr>
      <w:pStyle w:val="Header"/>
    </w:pPr>
    <w:sdt>
      <w:sdtPr>
        <w:id w:val="-684364211"/>
        <w:placeholder>
          <w:docPart w:val="55AE35368D9F4365902CF17FA711213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5AE35368D9F4365902CF17FA711213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FA375" w14:textId="09BA8F2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C06BDD">
      <w:rPr>
        <w:sz w:val="22"/>
        <w:szCs w:val="22"/>
      </w:rPr>
      <w:t>SB</w:t>
    </w:r>
    <w:r w:rsidR="00AA09D0">
      <w:rPr>
        <w:sz w:val="22"/>
        <w:szCs w:val="22"/>
      </w:rPr>
      <w:t xml:space="preserve"> 647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06BDD">
          <w:rPr>
            <w:sz w:val="22"/>
            <w:szCs w:val="22"/>
          </w:rPr>
          <w:t>2023R3773</w:t>
        </w:r>
      </w:sdtContent>
    </w:sdt>
  </w:p>
  <w:p w14:paraId="20CEAC1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C68C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29257065">
    <w:abstractNumId w:val="0"/>
  </w:num>
  <w:num w:numId="2" w16cid:durableId="2111584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BDD"/>
    <w:rsid w:val="0000526A"/>
    <w:rsid w:val="000573A9"/>
    <w:rsid w:val="00085D22"/>
    <w:rsid w:val="00093AB0"/>
    <w:rsid w:val="000B3CEB"/>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839B5"/>
    <w:rsid w:val="00394191"/>
    <w:rsid w:val="003B0243"/>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3685C"/>
    <w:rsid w:val="008736AA"/>
    <w:rsid w:val="0087777B"/>
    <w:rsid w:val="008D275D"/>
    <w:rsid w:val="008E2F22"/>
    <w:rsid w:val="00980327"/>
    <w:rsid w:val="00986478"/>
    <w:rsid w:val="009B5557"/>
    <w:rsid w:val="009D51C7"/>
    <w:rsid w:val="009F1067"/>
    <w:rsid w:val="00A31E01"/>
    <w:rsid w:val="00A527AD"/>
    <w:rsid w:val="00A718CF"/>
    <w:rsid w:val="00AA09D0"/>
    <w:rsid w:val="00AE48A0"/>
    <w:rsid w:val="00AE61BE"/>
    <w:rsid w:val="00B16F25"/>
    <w:rsid w:val="00B24422"/>
    <w:rsid w:val="00B66B81"/>
    <w:rsid w:val="00B71E6F"/>
    <w:rsid w:val="00B80C20"/>
    <w:rsid w:val="00B844FE"/>
    <w:rsid w:val="00B86B4F"/>
    <w:rsid w:val="00BA1F84"/>
    <w:rsid w:val="00BA7506"/>
    <w:rsid w:val="00BC562B"/>
    <w:rsid w:val="00C06BDD"/>
    <w:rsid w:val="00C33014"/>
    <w:rsid w:val="00C33434"/>
    <w:rsid w:val="00C34869"/>
    <w:rsid w:val="00C42EB6"/>
    <w:rsid w:val="00C85096"/>
    <w:rsid w:val="00CB20EF"/>
    <w:rsid w:val="00CC1F3B"/>
    <w:rsid w:val="00CD12CB"/>
    <w:rsid w:val="00CD36CF"/>
    <w:rsid w:val="00CF1DCA"/>
    <w:rsid w:val="00D579FC"/>
    <w:rsid w:val="00D81C16"/>
    <w:rsid w:val="00D84FB3"/>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2483C"/>
  <w15:chartTrackingRefBased/>
  <w15:docId w15:val="{AAD4DBF0-8EFE-443F-9197-73872588A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CE40D8320245BB9AC3D3377D9FA806"/>
        <w:category>
          <w:name w:val="General"/>
          <w:gallery w:val="placeholder"/>
        </w:category>
        <w:types>
          <w:type w:val="bbPlcHdr"/>
        </w:types>
        <w:behaviors>
          <w:behavior w:val="content"/>
        </w:behaviors>
        <w:guid w:val="{5B38E509-B16E-4DDF-A2F9-97A7BA46A985}"/>
      </w:docPartPr>
      <w:docPartBody>
        <w:p w:rsidR="00AB2130" w:rsidRDefault="00AB2130">
          <w:pPr>
            <w:pStyle w:val="ABCE40D8320245BB9AC3D3377D9FA806"/>
          </w:pPr>
          <w:r w:rsidRPr="00B844FE">
            <w:t>Prefix Text</w:t>
          </w:r>
        </w:p>
      </w:docPartBody>
    </w:docPart>
    <w:docPart>
      <w:docPartPr>
        <w:name w:val="55AE35368D9F4365902CF17FA7112135"/>
        <w:category>
          <w:name w:val="General"/>
          <w:gallery w:val="placeholder"/>
        </w:category>
        <w:types>
          <w:type w:val="bbPlcHdr"/>
        </w:types>
        <w:behaviors>
          <w:behavior w:val="content"/>
        </w:behaviors>
        <w:guid w:val="{2AA0B02D-BB78-424D-9B2C-ACDB15851B03}"/>
      </w:docPartPr>
      <w:docPartBody>
        <w:p w:rsidR="00AB2130" w:rsidRDefault="00AB2130">
          <w:pPr>
            <w:pStyle w:val="55AE35368D9F4365902CF17FA7112135"/>
          </w:pPr>
          <w:r w:rsidRPr="00B844FE">
            <w:t>[Type here]</w:t>
          </w:r>
        </w:p>
      </w:docPartBody>
    </w:docPart>
    <w:docPart>
      <w:docPartPr>
        <w:name w:val="CA8260CCE7FD410E9223C4656E53937F"/>
        <w:category>
          <w:name w:val="General"/>
          <w:gallery w:val="placeholder"/>
        </w:category>
        <w:types>
          <w:type w:val="bbPlcHdr"/>
        </w:types>
        <w:behaviors>
          <w:behavior w:val="content"/>
        </w:behaviors>
        <w:guid w:val="{BEE0A4E1-8A62-4925-94A4-520AA62D4A13}"/>
      </w:docPartPr>
      <w:docPartBody>
        <w:p w:rsidR="00AB2130" w:rsidRDefault="00AB2130">
          <w:pPr>
            <w:pStyle w:val="CA8260CCE7FD410E9223C4656E53937F"/>
          </w:pPr>
          <w:r w:rsidRPr="00B844FE">
            <w:t>Number</w:t>
          </w:r>
        </w:p>
      </w:docPartBody>
    </w:docPart>
    <w:docPart>
      <w:docPartPr>
        <w:name w:val="8C4FFC0B0745422CA71832A7D4A07C40"/>
        <w:category>
          <w:name w:val="General"/>
          <w:gallery w:val="placeholder"/>
        </w:category>
        <w:types>
          <w:type w:val="bbPlcHdr"/>
        </w:types>
        <w:behaviors>
          <w:behavior w:val="content"/>
        </w:behaviors>
        <w:guid w:val="{E8886881-973B-43C3-AA2D-B2563C3A44C4}"/>
      </w:docPartPr>
      <w:docPartBody>
        <w:p w:rsidR="00AB2130" w:rsidRDefault="00AB2130">
          <w:pPr>
            <w:pStyle w:val="8C4FFC0B0745422CA71832A7D4A07C40"/>
          </w:pPr>
          <w:r w:rsidRPr="00B844FE">
            <w:t>Enter Sponsors Here</w:t>
          </w:r>
        </w:p>
      </w:docPartBody>
    </w:docPart>
    <w:docPart>
      <w:docPartPr>
        <w:name w:val="736A84F922C640ACA6036F733DB06008"/>
        <w:category>
          <w:name w:val="General"/>
          <w:gallery w:val="placeholder"/>
        </w:category>
        <w:types>
          <w:type w:val="bbPlcHdr"/>
        </w:types>
        <w:behaviors>
          <w:behavior w:val="content"/>
        </w:behaviors>
        <w:guid w:val="{2B27F8D4-43D1-42DA-8A0A-3CF2DF7C722A}"/>
      </w:docPartPr>
      <w:docPartBody>
        <w:p w:rsidR="00AB2130" w:rsidRDefault="00AB2130">
          <w:pPr>
            <w:pStyle w:val="736A84F922C640ACA6036F733DB0600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130"/>
    <w:rsid w:val="00AB2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CE40D8320245BB9AC3D3377D9FA806">
    <w:name w:val="ABCE40D8320245BB9AC3D3377D9FA806"/>
  </w:style>
  <w:style w:type="paragraph" w:customStyle="1" w:styleId="55AE35368D9F4365902CF17FA7112135">
    <w:name w:val="55AE35368D9F4365902CF17FA7112135"/>
  </w:style>
  <w:style w:type="paragraph" w:customStyle="1" w:styleId="CA8260CCE7FD410E9223C4656E53937F">
    <w:name w:val="CA8260CCE7FD410E9223C4656E53937F"/>
  </w:style>
  <w:style w:type="paragraph" w:customStyle="1" w:styleId="8C4FFC0B0745422CA71832A7D4A07C40">
    <w:name w:val="8C4FFC0B0745422CA71832A7D4A07C40"/>
  </w:style>
  <w:style w:type="character" w:styleId="PlaceholderText">
    <w:name w:val="Placeholder Text"/>
    <w:basedOn w:val="DefaultParagraphFont"/>
    <w:uiPriority w:val="99"/>
    <w:semiHidden/>
    <w:rPr>
      <w:color w:val="808080"/>
    </w:rPr>
  </w:style>
  <w:style w:type="paragraph" w:customStyle="1" w:styleId="736A84F922C640ACA6036F733DB06008">
    <w:name w:val="736A84F922C640ACA6036F733DB060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20</TotalTime>
  <Pages>4</Pages>
  <Words>953</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Mascioli</dc:creator>
  <cp:keywords/>
  <dc:description/>
  <cp:lastModifiedBy>Jocelyn Ellis</cp:lastModifiedBy>
  <cp:revision>8</cp:revision>
  <dcterms:created xsi:type="dcterms:W3CDTF">2023-02-13T19:11:00Z</dcterms:created>
  <dcterms:modified xsi:type="dcterms:W3CDTF">2023-02-15T14:02:00Z</dcterms:modified>
</cp:coreProperties>
</file>